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6228AEB3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A36CB5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88E34" w14:textId="67A1DC8B" w:rsidR="00A36CB5" w:rsidRDefault="00A36CB5" w:rsidP="00E13244">
            <w:pPr>
              <w:rPr>
                <w:sz w:val="20"/>
                <w:szCs w:val="20"/>
              </w:rPr>
            </w:pPr>
            <w:r w:rsidRPr="00A36CB5">
              <w:rPr>
                <w:sz w:val="20"/>
                <w:szCs w:val="20"/>
              </w:rPr>
              <w:t>ID 91047</w:t>
            </w:r>
          </w:p>
          <w:p w14:paraId="5F199E63" w14:textId="77777777" w:rsidR="00E13244" w:rsidRDefault="00E13244" w:rsidP="00E13244">
            <w:pPr>
              <w:rPr>
                <w:sz w:val="20"/>
                <w:szCs w:val="20"/>
              </w:rPr>
            </w:pPr>
            <w:r w:rsidRPr="00E13244">
              <w:rPr>
                <w:sz w:val="20"/>
                <w:szCs w:val="20"/>
              </w:rPr>
              <w:t>Теория межкультурной коммун</w:t>
            </w:r>
            <w:r>
              <w:rPr>
                <w:sz w:val="20"/>
                <w:szCs w:val="20"/>
              </w:rPr>
              <w:t>икации в профессиональной сфере</w:t>
            </w:r>
          </w:p>
          <w:p w14:paraId="5604C44C" w14:textId="00ECCB86" w:rsidR="00AB0852" w:rsidRPr="00E52938" w:rsidRDefault="00AB0852" w:rsidP="00E1324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E281EB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>–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3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FD30B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6384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A36CB5">
        <w:trPr>
          <w:trHeight w:val="50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2E81C" w14:textId="77777777" w:rsidR="00A77510" w:rsidRDefault="00EC62C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14:paraId="06398787" w14:textId="77777777" w:rsidR="00A36CB5" w:rsidRDefault="00A3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  <w:p w14:paraId="5604C45D" w14:textId="494F6744" w:rsidR="00A36CB5" w:rsidRPr="00E52938" w:rsidRDefault="00A36CB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10821" w14:textId="6238943B" w:rsidR="00A77510" w:rsidRDefault="00A36CB5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E" w14:textId="02C37106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FF3B9" w14:textId="77777777" w:rsidR="00A77510" w:rsidRDefault="00A36CB5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796773A4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CF72FEE" w:rsidR="00503EB9" w:rsidRPr="00E52938" w:rsidRDefault="00E13244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244">
              <w:rPr>
                <w:sz w:val="20"/>
                <w:szCs w:val="20"/>
              </w:rPr>
              <w:t xml:space="preserve">формировать способность </w:t>
            </w:r>
            <w:r>
              <w:rPr>
                <w:sz w:val="20"/>
                <w:szCs w:val="20"/>
              </w:rPr>
              <w:t xml:space="preserve">приобрести </w:t>
            </w:r>
            <w:r w:rsidRPr="00E13244">
              <w:rPr>
                <w:sz w:val="20"/>
                <w:szCs w:val="20"/>
              </w:rPr>
              <w:t>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      </w:r>
            <w:r w:rsidR="00E17949">
              <w:rPr>
                <w:sz w:val="20"/>
                <w:szCs w:val="20"/>
              </w:rPr>
              <w:t xml:space="preserve"> </w:t>
            </w:r>
            <w:r w:rsidRPr="00E13244">
              <w:rPr>
                <w:sz w:val="20"/>
                <w:szCs w:val="20"/>
              </w:rPr>
              <w:t>основные понятия межкультурной коммуникации и поведенческих стратегий.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>письменный перевод с использованием различных типов словарей и других источников 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</w:t>
            </w:r>
            <w:r>
              <w:rPr>
                <w:sz w:val="20"/>
                <w:szCs w:val="20"/>
              </w:rPr>
              <w:lastRenderedPageBreak/>
              <w:t xml:space="preserve">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6B640" w14:textId="18B12A48" w:rsidR="00651B42" w:rsidRDefault="00A36CB5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A36CB5">
        <w:tc>
          <w:tcPr>
            <w:tcW w:w="971" w:type="dxa"/>
          </w:tcPr>
          <w:p w14:paraId="1150B7D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25963039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Основы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A36CB5">
        <w:tc>
          <w:tcPr>
            <w:tcW w:w="971" w:type="dxa"/>
            <w:vMerge w:val="restart"/>
          </w:tcPr>
          <w:p w14:paraId="5821FB9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A36CB5">
        <w:tc>
          <w:tcPr>
            <w:tcW w:w="971" w:type="dxa"/>
            <w:vMerge/>
          </w:tcPr>
          <w:p w14:paraId="5A58FA0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A36CB5">
        <w:tc>
          <w:tcPr>
            <w:tcW w:w="971" w:type="dxa"/>
            <w:vMerge w:val="restart"/>
          </w:tcPr>
          <w:p w14:paraId="726D535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A36CB5">
        <w:tc>
          <w:tcPr>
            <w:tcW w:w="971" w:type="dxa"/>
            <w:vMerge/>
          </w:tcPr>
          <w:p w14:paraId="1B97D6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A36CB5">
        <w:tc>
          <w:tcPr>
            <w:tcW w:w="971" w:type="dxa"/>
            <w:vMerge/>
          </w:tcPr>
          <w:p w14:paraId="23ADB0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A36CB5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A36CB5">
        <w:tc>
          <w:tcPr>
            <w:tcW w:w="971" w:type="dxa"/>
            <w:vMerge w:val="restart"/>
          </w:tcPr>
          <w:p w14:paraId="3744BEA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A36CB5">
        <w:tc>
          <w:tcPr>
            <w:tcW w:w="971" w:type="dxa"/>
            <w:vMerge/>
          </w:tcPr>
          <w:p w14:paraId="6CFE2EE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A36CB5">
        <w:tc>
          <w:tcPr>
            <w:tcW w:w="971" w:type="dxa"/>
            <w:vMerge w:val="restart"/>
          </w:tcPr>
          <w:p w14:paraId="0BD040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A36CB5">
        <w:tc>
          <w:tcPr>
            <w:tcW w:w="971" w:type="dxa"/>
            <w:vMerge/>
          </w:tcPr>
          <w:p w14:paraId="069D7BE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A36CB5">
        <w:tc>
          <w:tcPr>
            <w:tcW w:w="971" w:type="dxa"/>
            <w:vMerge/>
          </w:tcPr>
          <w:p w14:paraId="5FB0B6CF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A36CB5">
        <w:tc>
          <w:tcPr>
            <w:tcW w:w="971" w:type="dxa"/>
            <w:vMerge w:val="restart"/>
          </w:tcPr>
          <w:p w14:paraId="2F4F687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A36CB5">
        <w:tc>
          <w:tcPr>
            <w:tcW w:w="971" w:type="dxa"/>
            <w:vMerge/>
          </w:tcPr>
          <w:p w14:paraId="068815D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A36CB5">
        <w:tc>
          <w:tcPr>
            <w:tcW w:w="971" w:type="dxa"/>
            <w:vMerge w:val="restart"/>
          </w:tcPr>
          <w:p w14:paraId="5DEBB36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A36CB5">
        <w:tc>
          <w:tcPr>
            <w:tcW w:w="971" w:type="dxa"/>
            <w:vMerge/>
          </w:tcPr>
          <w:p w14:paraId="47CBF86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A36CB5">
        <w:tc>
          <w:tcPr>
            <w:tcW w:w="971" w:type="dxa"/>
            <w:vMerge w:val="restart"/>
          </w:tcPr>
          <w:p w14:paraId="40794C5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A36CB5">
        <w:tc>
          <w:tcPr>
            <w:tcW w:w="971" w:type="dxa"/>
            <w:vMerge/>
          </w:tcPr>
          <w:p w14:paraId="4E6E36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A36CB5">
        <w:tc>
          <w:tcPr>
            <w:tcW w:w="971" w:type="dxa"/>
            <w:vMerge/>
          </w:tcPr>
          <w:p w14:paraId="499D12D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A36CB5">
        <w:tc>
          <w:tcPr>
            <w:tcW w:w="971" w:type="dxa"/>
          </w:tcPr>
          <w:p w14:paraId="611E065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A36C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68D12922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75386B">
              <w:rPr>
                <w:b/>
                <w:sz w:val="20"/>
                <w:szCs w:val="20"/>
              </w:rPr>
              <w:t>турная коммуникация: виды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A36CB5">
        <w:tc>
          <w:tcPr>
            <w:tcW w:w="971" w:type="dxa"/>
            <w:vMerge w:val="restart"/>
          </w:tcPr>
          <w:p w14:paraId="72DFF4F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A36CB5">
        <w:tc>
          <w:tcPr>
            <w:tcW w:w="971" w:type="dxa"/>
            <w:vMerge/>
          </w:tcPr>
          <w:p w14:paraId="77EF293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A36CB5">
        <w:tc>
          <w:tcPr>
            <w:tcW w:w="971" w:type="dxa"/>
            <w:vMerge w:val="restart"/>
          </w:tcPr>
          <w:p w14:paraId="689FF2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A36CB5">
        <w:tc>
          <w:tcPr>
            <w:tcW w:w="971" w:type="dxa"/>
            <w:vMerge/>
          </w:tcPr>
          <w:p w14:paraId="5268594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A36CB5">
        <w:tc>
          <w:tcPr>
            <w:tcW w:w="971" w:type="dxa"/>
            <w:vMerge w:val="restart"/>
          </w:tcPr>
          <w:p w14:paraId="5C0552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A36CB5">
        <w:tc>
          <w:tcPr>
            <w:tcW w:w="971" w:type="dxa"/>
            <w:vMerge/>
          </w:tcPr>
          <w:p w14:paraId="0F2AB01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A36CB5">
        <w:tc>
          <w:tcPr>
            <w:tcW w:w="971" w:type="dxa"/>
            <w:vMerge/>
          </w:tcPr>
          <w:p w14:paraId="034737F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A36CB5">
        <w:tc>
          <w:tcPr>
            <w:tcW w:w="971" w:type="dxa"/>
            <w:vMerge w:val="restart"/>
          </w:tcPr>
          <w:p w14:paraId="251163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A36CB5">
        <w:tc>
          <w:tcPr>
            <w:tcW w:w="971" w:type="dxa"/>
            <w:vMerge/>
          </w:tcPr>
          <w:p w14:paraId="3FC3B4E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A36CB5">
        <w:tc>
          <w:tcPr>
            <w:tcW w:w="971" w:type="dxa"/>
            <w:vMerge w:val="restart"/>
          </w:tcPr>
          <w:p w14:paraId="27184D2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A36CB5">
        <w:tc>
          <w:tcPr>
            <w:tcW w:w="971" w:type="dxa"/>
            <w:vMerge/>
          </w:tcPr>
          <w:p w14:paraId="4F515F8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A36CB5">
        <w:tc>
          <w:tcPr>
            <w:tcW w:w="971" w:type="dxa"/>
            <w:vMerge/>
          </w:tcPr>
          <w:p w14:paraId="73BBC23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A36CB5">
        <w:tc>
          <w:tcPr>
            <w:tcW w:w="971" w:type="dxa"/>
            <w:vMerge w:val="restart"/>
          </w:tcPr>
          <w:p w14:paraId="2F91D6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A36CB5">
        <w:tc>
          <w:tcPr>
            <w:tcW w:w="971" w:type="dxa"/>
            <w:vMerge/>
          </w:tcPr>
          <w:p w14:paraId="5809AC5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A36CB5">
        <w:tc>
          <w:tcPr>
            <w:tcW w:w="971" w:type="dxa"/>
            <w:vMerge w:val="restart"/>
          </w:tcPr>
          <w:p w14:paraId="625F0FE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A36CB5">
        <w:tc>
          <w:tcPr>
            <w:tcW w:w="971" w:type="dxa"/>
            <w:vMerge/>
          </w:tcPr>
          <w:p w14:paraId="4860525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A36CB5">
        <w:tc>
          <w:tcPr>
            <w:tcW w:w="971" w:type="dxa"/>
            <w:vMerge/>
          </w:tcPr>
          <w:p w14:paraId="5C8E824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A36CB5">
        <w:tc>
          <w:tcPr>
            <w:tcW w:w="971" w:type="dxa"/>
            <w:vMerge w:val="restart"/>
          </w:tcPr>
          <w:p w14:paraId="4B151F8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A36CB5">
        <w:tc>
          <w:tcPr>
            <w:tcW w:w="971" w:type="dxa"/>
            <w:vMerge/>
          </w:tcPr>
          <w:p w14:paraId="568B7EC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A36CB5">
        <w:tc>
          <w:tcPr>
            <w:tcW w:w="971" w:type="dxa"/>
            <w:vMerge/>
          </w:tcPr>
          <w:p w14:paraId="48CFF0A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A36CB5">
        <w:tc>
          <w:tcPr>
            <w:tcW w:w="8364" w:type="dxa"/>
            <w:gridSpan w:val="2"/>
          </w:tcPr>
          <w:p w14:paraId="28DD9006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283C71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03BB19C" w14:textId="77777777" w:rsidR="00A36CB5" w:rsidRPr="00B97E28" w:rsidRDefault="00A36CB5" w:rsidP="00A36CB5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6D199106" w14:textId="77777777" w:rsidR="00A36CB5" w:rsidRPr="00B97E28" w:rsidRDefault="00A36CB5" w:rsidP="00A36CB5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08DD8D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369731EB" w14:textId="77777777" w:rsidR="00A36CB5" w:rsidRPr="00B97E28" w:rsidRDefault="00A36CB5" w:rsidP="00A36CB5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6162E2C7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0F0D9D9A" w14:textId="77777777" w:rsidTr="00A36CB5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9A2E7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9941E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266DF0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86C44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025464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10665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D5E26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FE53FF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D2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A36CB5" w:rsidRPr="00B97E28" w14:paraId="3326457D" w14:textId="77777777" w:rsidTr="00A36CB5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3E04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0F57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1BF69E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18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135F451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AA12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6C354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CCDF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31D652E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48E3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0007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0BED8E3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5E9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5BB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6F94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7B36F068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7BC5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12D9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67E1D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A01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140663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DE0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EF0C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A36CB5" w:rsidRPr="00B97E28" w14:paraId="7B276E78" w14:textId="77777777" w:rsidTr="00A36CB5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1AC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511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50BCC4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CBFB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0812A8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4ED2DC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16C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C26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62F564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32C5E56F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FFA644" w14:textId="77777777" w:rsidR="00A36CB5" w:rsidRPr="00B97E28" w:rsidRDefault="00A36CB5" w:rsidP="00A36CB5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3415FE18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A81D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073771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AB5A8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0BC01D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79EB1E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E1BB1E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783B8B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35306C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36B04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667F015E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1B82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3B84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6380F6B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4FD6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9F94F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F86D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D957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A118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1EB8F68F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5C4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4BD3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6C4B2A3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4DF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F737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DA1E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39178FD2" w14:textId="77777777" w:rsidTr="00A36CB5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785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AC0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005582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6B6EB023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2F5791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821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05E2E44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BDCA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6F6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53B2663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5371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04CD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0D73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496DC77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A736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924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F86DBF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E08BFCB" w14:textId="77777777" w:rsidR="00A36CB5" w:rsidRPr="00B97E28" w:rsidRDefault="00A36CB5" w:rsidP="00A36CB5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30B2D133" w14:textId="77777777" w:rsidR="00A36CB5" w:rsidRPr="00B97E28" w:rsidRDefault="00A36CB5" w:rsidP="00A36CB5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57104E25" w14:textId="77777777" w:rsidR="00A36CB5" w:rsidRPr="00B97E28" w:rsidRDefault="00A36CB5" w:rsidP="00A36CB5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61E2D5DD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792B94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D9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D98955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1A6AE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282758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1E3283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898E1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1D85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193103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0434A8F" w14:textId="77777777" w:rsidTr="00A36CB5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37A1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FB9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14D826E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8D2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18E1C2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03DBF678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B005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7798933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3C89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5EBA4F19" w14:textId="77777777" w:rsidTr="00A36CB5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01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A42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05E4A4F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8D05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CD6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B5DC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29F360B1" w14:textId="77777777" w:rsidTr="00A36CB5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952D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AE28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308073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E9D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3234A4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099E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C40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75FE94A1" w14:textId="77777777" w:rsidTr="00A36CB5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1393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E02A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1C086F5A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489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53795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207F5B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02C4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30FED3F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D65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E0DE45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4298E464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7E7EAC90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26D1ED8B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CAF01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CC244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98ECA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BC48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532104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CA82A1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A62D50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C9405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A0044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7866322" w14:textId="77777777" w:rsidTr="00A36CB5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2B2B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F837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5C3CD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E288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554B6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23BC85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1F53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6AA2F7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41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202FE346" w14:textId="77777777" w:rsidTr="00A36CB5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5E9C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4736C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4207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E0E932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121A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4EA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9F4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6863F26A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EB9A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5824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B4B2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2033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11DA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23A977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23C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36185850" w14:textId="77777777" w:rsidTr="00A36CB5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7B2C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872A08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5879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DB005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4BC939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177B3D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C309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8206AF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37C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6C8FD0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7A0B75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723E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5F00CC47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3CA9AA1E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715B7180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3F011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BCBC7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9EB86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B13FF2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92FA76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435CB0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EBB60C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57C8E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680417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7D394A1D" w14:textId="77777777" w:rsidTr="00A36CB5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E397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EFE0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1EB3C85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A09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FB8BC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2C2E6A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9A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6A5CF48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2F5791">
              <w:rPr>
                <w:sz w:val="20"/>
                <w:szCs w:val="22"/>
              </w:rPr>
              <w:t>оформлены</w:t>
            </w:r>
            <w:proofErr w:type="gramEnd"/>
            <w:r w:rsidRPr="002F5791">
              <w:rPr>
                <w:spacing w:val="-9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</w:t>
            </w:r>
            <w:r w:rsidRPr="002F5791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2F5791">
              <w:rPr>
                <w:sz w:val="20"/>
                <w:szCs w:val="22"/>
              </w:rPr>
              <w:t>-</w:t>
            </w:r>
            <w:r w:rsidRPr="002F5791">
              <w:rPr>
                <w:spacing w:val="-8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стиле</w:t>
            </w:r>
            <w:r w:rsidRPr="002F5791">
              <w:rPr>
                <w:spacing w:val="-11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 xml:space="preserve">с </w:t>
            </w:r>
            <w:r w:rsidRPr="002F5791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DF9E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1833D288" w14:textId="77777777" w:rsidTr="00A36CB5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D3F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57C70E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5C80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F27E4D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3420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907A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71D8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501E352C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057D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6A1E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1B0F049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032F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F9E8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61133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5DC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4C3089D8" w14:textId="77777777" w:rsidTr="00A36CB5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ABFB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15C9841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CE0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2AA6749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4ED3E56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32156A4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A9A096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8247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CA8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7E34F7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766CD08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81F9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D2500D3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0F9DAB4C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EC133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4EE7F8B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9FD96E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6B6513F2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1FBB1397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6EB5840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DA58BA1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2EA8D6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B3FBA9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6E68E66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5F1B18C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435478B" w14:textId="77777777" w:rsidR="00A36CB5" w:rsidRPr="00E52938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bookmarkStart w:id="0" w:name="_GoBack"/>
      <w:bookmarkEnd w:id="0"/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C6F60" w14:textId="77777777" w:rsidR="001D5B65" w:rsidRDefault="001D5B65" w:rsidP="004C6A23">
      <w:r>
        <w:separator/>
      </w:r>
    </w:p>
  </w:endnote>
  <w:endnote w:type="continuationSeparator" w:id="0">
    <w:p w14:paraId="4C1BFA26" w14:textId="77777777" w:rsidR="001D5B65" w:rsidRDefault="001D5B65" w:rsidP="004C6A23">
      <w:r>
        <w:continuationSeparator/>
      </w:r>
    </w:p>
  </w:endnote>
  <w:endnote w:type="continuationNotice" w:id="1">
    <w:p w14:paraId="2149B1E6" w14:textId="77777777" w:rsidR="001D5B65" w:rsidRDefault="001D5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640F0" w14:textId="77777777" w:rsidR="001D5B65" w:rsidRDefault="001D5B65" w:rsidP="004C6A23">
      <w:r>
        <w:separator/>
      </w:r>
    </w:p>
  </w:footnote>
  <w:footnote w:type="continuationSeparator" w:id="0">
    <w:p w14:paraId="3959232E" w14:textId="77777777" w:rsidR="001D5B65" w:rsidRDefault="001D5B65" w:rsidP="004C6A23">
      <w:r>
        <w:continuationSeparator/>
      </w:r>
    </w:p>
  </w:footnote>
  <w:footnote w:type="continuationNotice" w:id="1">
    <w:p w14:paraId="533889AD" w14:textId="77777777" w:rsidR="001D5B65" w:rsidRDefault="001D5B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9E0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B65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B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8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607</cp:revision>
  <cp:lastPrinted>2023-06-26T06:38:00Z</cp:lastPrinted>
  <dcterms:created xsi:type="dcterms:W3CDTF">2022-06-22T05:26:00Z</dcterms:created>
  <dcterms:modified xsi:type="dcterms:W3CDTF">2024-06-20T14:17:00Z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